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9.2000000000003" w:line="276" w:lineRule="auto"/>
        <w:ind w:left="3955.2" w:right="3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787.2" w:right="52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150.4" w:right="18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4.4" w:line="276" w:lineRule="auto"/>
        <w:ind w:left="2644.8" w:right="238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INTEGRADO Gestão de Passivos Trabalhistas UNIMEDIC (UNIMEDIC S.A)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0.4" w:line="276" w:lineRule="auto"/>
        <w:ind w:left="3004.8" w:right="2745.6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SÃO JOÃO DA BOA VISTA, SP MAIO 2019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4.8000000000002" w:line="276" w:lineRule="auto"/>
        <w:ind w:left="3955.2" w:right="36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UNIFEOB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787.2" w:right="523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Centro Universitário da Fundação de Ensino Octávio Bastos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2150.4" w:right="18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CURSO DE CIÊNCIAS CONTÁBEIS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" w:line="276" w:lineRule="auto"/>
        <w:ind w:left="2644.8" w:right="238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PROJETO INTEGRADO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193.6000000000004" w:right="193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Gestão de Passivos Trabalhistas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2265.6" w:right="199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UNIMEDIC (UNIMEDIC S.A)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5.1999999999999" w:line="276" w:lineRule="auto"/>
        <w:ind w:left="1680" w:right="45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Módulo 03 Gestão Financeira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387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Contabilidade Geral – Danilo Doval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48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Métodos Quantitativos aplicados aos Negócios – Mariângela M. Santos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1569.6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Gestão de Passivos Trabalhistas – Marcelo Ferreira Siqueira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587.2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Estatística Aplicada – Renata Alencar Marcondes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680" w:right="25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Finanças Corporativas - Dirceu Fernandes Batista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806.3999999999996" w:right="8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Estudantes: Ana Caroline Marques, 18001128 Antônio Victor de Carvalho, 18000473 Bianca Catharina Simões Dias, 18000641 Gustavo Carvalho, 18000475 Jéssica Crislaine da Silva Oliveira, 18001487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3.6" w:line="276" w:lineRule="auto"/>
        <w:ind w:left="3004.8" w:right="2745.600000000000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SÃO JOÃO DA BOA VISTA, SP MAIO 2019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" w:line="276" w:lineRule="auto"/>
        <w:ind w:left="8932.8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5.6" w:line="276" w:lineRule="auto"/>
        <w:ind w:left="4022.4" w:right="3470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SUMÁRIO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9.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1. INTRODUÇÃO 4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2. DESCRIÇÃO DA EMPRESA 5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 GESTÃO DE PASSIVOS TRABALHISTAS 6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542.4000000000001" w:right="-254.399999999998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3.1. 1° PASSIVO TRABALHISTA: HORAS EXTRAS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561.5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3.2. 2° PASSIVO TRABALHISTA: REAJUSTE SALARIAL 7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561.5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3.3. 3° PASSIVO TRABALHISTA: FGTS 9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561.5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3.4 GERENCIAMENTO DOS PASSIVOS 10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259.1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4. CALCULOS TRABALHISTAS 11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59.1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5. CONTABILIDADE GERAL 16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561.5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5.1. BALANÇO PATRIMONIAL INICIAL 16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561.5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5.2. BALANÇO PATRIMONIAL COM PASSIVOS 17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561.5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5.3. DEMONSTRAÇÕES DO RESULTADO - DRE 18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561.5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5.4. DEMONSTRAÇÃO DO FLUXO DE CAIXA - DFC 19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9.1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6. ANÁLISE FINANCEIRA 20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59.1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7. CONCLUSÃO 23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8. REFERÊNCIAS 24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3.6" w:line="276" w:lineRule="auto"/>
        <w:ind w:left="9230.4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8" w:line="276" w:lineRule="auto"/>
        <w:ind w:left="3523.2" w:right="29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0.4000000000001" w:line="276" w:lineRule="auto"/>
        <w:ind w:left="964.8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Este Projeto Integrado tem como objetivo final colocar em prática conteúdos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estudados nas unidades de estudo do 3o módulo de Ciências Contábeis, sendo elas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Contabilidade Geral, Métodos Quantitativos aplicados aos Negócios, Gestão de Passivos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Trabalhistas, Estatística Aplicada, Finanças Corporativas, tendo como respectivos professores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Danilo Doval, Mariângela M. Santos, Marcelo Ferreira Siqueira, Renata Alencar Marcondes e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62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Dirceu Fernandes Batista.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64.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realização desse trabalho a empresa escolhida tem caráter fictício, todos as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informações, imagens e números contidos no mesmo não correspondem a uma empresa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verdadeira pois, o grupo em conjunto optou por não escolher uma empresa verdadeira para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conseguir melhor adequar as demonstrações financeiras caso fosse necessário modifica-las e,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em conjunto decidimos nomear a empresa como “UNIMEDIC”, sendo ela do ramo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farmacêutico. Mesmo não se tratando de uma empresa formalmente registrada na Junta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Comercial e demais órgãos, as informações contidas nesse trabalho não foram totalmente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inventadas, todos os dados foram baseados em dados reais das empresas Droga Raia e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Drogasil (Raia Drogasil) contendo no final todos respectivos links de onde as informações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72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foram retiradas.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0.8" w:line="276" w:lineRule="auto"/>
        <w:ind w:left="9230.4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8" w:line="276" w:lineRule="auto"/>
        <w:ind w:left="2582.4" w:right="2030.4000000000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2. DESCRIÇÃO DA EMPRESA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259.1999999999999" w:right="568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Razão Social: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UNIMEDIC S.A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59.1999999999999" w:right="57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Nome de Pregão: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UNIMEDIC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59.1999999999999" w:right="61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CNPJ: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61.585.865/0001-55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259.1999999999999" w:right="64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Ano de abertura: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1964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59.1999999999999" w:right="10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Atividade principal: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Comércio de Produtos Farmacêuticos. Perfumarias E Afins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Classificação setorial: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Saúde / Comércio e Distribuição / Medicamentos e Outros Produtos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" w:line="276" w:lineRule="auto"/>
        <w:ind w:left="259.1999999999999" w:right="-254.399999999998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Endereço Matriz: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Avenida Corifeu de Azevedo Marques, 3099 – Vila Butantã – São João da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748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Boa Vista/SP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259.1999999999999" w:right="770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Filiais: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125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4.4" w:line="276" w:lineRule="auto"/>
        <w:ind w:left="964.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Nascida e com matriz sediada em São João da Boa Vista, a UNIMEDIC, rede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farmacêutica, começou sua história em 02 de fevereiro de 1964. Sempre focada em prestar um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bom atendimento e proporcionar preços acessíveis aos seus clientes, pouco a pouco a mesma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começou a ter seu nome conhecido na cidade e ganhar o coração da população. Em 1979, a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UNIMEDIC já tinha crescido de tal maneira que tomou a iniciativa de ampliar seus serviços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24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abrindo seu próprio laboratório para produzir medicamentos e afins.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79.1999999999998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Sempre inovadora e acompanhando as evoluções de empresas, no ano de 1995 a rede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abriu o capital, se tornando uma das primeiras empresas de varejo farmacêutico brasileiro a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ter suas ações negociadas na bolsa, o que foi um sucesso e acarretou na abertura de outras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cento e vinte e cinco filiais distribuídas pelo país. Desde então a UNIMEDIC seguiu forte, se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364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adaptando nas épocas difíceis da economia brasileira.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Em 2000, a rede decidiu proporcionar um novo serviço, em que o atendimento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farmacêutico fica à disposição de seus clientes 16 horas na loja e, nos finais de semana, 24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5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horas via telefone ou chat online.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9230.4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3.1999999999998" w:line="276" w:lineRule="auto"/>
        <w:ind w:left="979.199999999999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Atualmente a mesma vêm ganhando cada vez mais o coração da população das 126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cidades em que se localiza e, vêm tentando desenvolver projetos de expansão que tragam aos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seus clientes uma visão moderna de rede farmacêutica.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979.1999999999998" w:right="396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3. Gestão de Passivos Trabalhistas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979.1999999999998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Passivo trabalhista diz respeito ao descumprimento das obrigações trabalhistas ou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recolhimento de encargos sociais da empresa para com seus funcionários. O mesmo não é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uma cobrança que será realizada de forma imediata pois quando surge uma reclamação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trabalhista, a fiscalização do MTE ou do INSS devem apurar o valor total do débito, incluindo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66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as atualizações e correções previstas nas legislação de regência.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Toda empresa que possua funcionários está sujeita a ter Passivos Trabalhistas e,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conforme registrado no site BLB Brasil, prever e evitar tais problemas é uma das grandes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preocupações de toda empresa. Para evitá-los é necessário que os gestores tenham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conhecimento das legislações do ramo da empresa e, que não só saibam das já existentes mas,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7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estejam sempre se atualizando pois as legislações estão constantemente sofrendo alterações.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Caso a empresa não tome essas medidas necessárias ou, não consiga evitar o Passivo, assim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que o funcionário tomar conhecimento da existência do mesmo, ele tem o prazo de até 2 anos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após a extinção do contrato para recorrer á direitos não recebidos referentes aos últimos 5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anos de trabalho prestado, conforme especificado na Constituição Federal de 1888 no Art 7o e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Art 7o, XXIX. Confirmado o desejo do funcionário de ir adiante com o processo, o mesmo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deve procurar assistência jurídica, seja via um profissional particular, pela Defensoria Pública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4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da cidade ou ainda pelo Sindicato do ramo da empresa.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79.1999999999998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 seguir estará representado 3 Passivos Trabalhistas existentes levantados na empresa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750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UNIMEDIC: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3844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3.1. 1° Passivo Trabalhista: Horas Extras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Problema: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Como toda empresa do ramo, a mesma possui diferentes jornadas de trabalho,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sejam elas via turnos, plantões e trabalho aos finais de semana, o que torna mais passível de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59.1999999999999" w:right="209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ter Passivos Trabalhistas de hora extras, conforme explicado a seguir: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9230.4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1.6000000000004" w:line="276" w:lineRule="auto"/>
        <w:ind w:left="979.199999999999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Na empresa, 4 funcionários estavam escalados em sistemas de turnos em que durante a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7.1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semana trabalhavam 12 horas e descansavam 36 horas e, aos sábados, os mesmos trabalhavam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15 horas diárias. Essa situação percorreu durante 12 meses mas eles não eram remunerados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por suas 3 horas extras trabalhadas, gerando assim um Passivo Trabalhista de horas extras.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979.1999999999998" w:right="709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  <w:sectPr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Cálculos: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384.00000000000006" w:right="2494.4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Número de funcionários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193.6000000000004" w:right="6048.00000000000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Horas extras trabalhadas por mês por cada funcionário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72" w:right="4526.4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Horas extras totais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72" w:right="4526.4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Horas extras totais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3.60000000000014" w:right="2942.4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Valor a pagar mensalmente por funcionário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3.60000000000014" w:right="2942.4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Valor a pagar mensalmente por funcionário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3.60000000000014" w:right="2942.4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Valor a pagar mensalmente por funcionário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7.2000000000003" w:right="1449.6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em que o Passivo percorreu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7.2000000000003" w:right="1449.6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em que o Passivo percorreu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7.2000000000003" w:right="1449.6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em que o Passivo percorreu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7.2000000000003" w:right="1449.600000000001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em que o Passivo percorreu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84.8" w:right="144.0000000000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84.8" w:right="144.0000000000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84.8" w:right="144.0000000000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84.8" w:right="144.0000000000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84.8" w:right="144.0000000000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80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2.8" w:line="276" w:lineRule="auto"/>
        <w:ind w:left="864" w:right="-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 12 48 R$ 215,26 12 meses R$ 10.332,48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4.4" w:line="276" w:lineRule="auto"/>
        <w:ind w:left="979.1999999999998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Em conclusão, após os 12 meses em que os 4 funcionários foram privados de seu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direito de receber adicional de 80% pelas horas extras trabalhadas, conforme assegurado pela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Convenção Coletiva da SINFAR SP 2017/2018, o montante total acumulado para os 4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5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funcionários foi de R$ 10.332,48.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Solução: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que isso não ocorra novamente, prejudicando a empresa, a mesma pode adotar o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modelo de banco de horas, onde a cada 44 horas de trabalho extra o empregado poderá gozar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uma semana de folga, e para que as horas sejam diminuídas, é aconselhável a contratação de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pelo menos mais dois funcionários, além da alteração do plano de trabalho para 8 horas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49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diárias, sendo assim 44 horas semanais.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979.1999999999998" w:right="33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3.2. 2° Passivo Trabalhista: Reajuste Salarial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979.199999999999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Problema: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Outro Passivo encontrado na UNIMEDIC foi o não ajustamento do piso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salarial recebido pelos funcionários. Em 2017 foi assinada uma Convenção Coletiva de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trabalho pela SINFAR-SP (Sindicato dos Farmacêuticos no Estado de São Paulo) e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Sincofarma, em que as empresas farmacêuticas deveriam cumprir com a obrigação de um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43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reajuste salarial de 3,53% para com seus colaboradores.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1.5999999999999" w:line="276" w:lineRule="auto"/>
        <w:ind w:left="9230.4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Cálculos: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Número de funcionário s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Salário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Reajust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Salário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Diferenç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Valor a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em pago aos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real a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 a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pagar por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que o funcionário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pagar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pagar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cada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Passivo s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funcionário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percorreu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 R$ 2.215,00 3,53% R$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3.140,00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R$ 925,00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R$ 3.700,00 12 meses R$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44.400,00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Cabe ás Convenções Coletivas de Trabalho estipular o valor de reajuste anualmente conforme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previsto pelos Art. 611 e Art.10 da CLT: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Art. 611 – Convenção Coletiva de Trabalho é o acordo de caráter normativo, pelo qual dois ou mais Sindicatos representativos de categorias econômicas e profissionais estipulam condições de trabalho aplicáveis, no âmbito das respectivas representações, às relações individuais de trabalho.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Art. 10. Os salários e as demais condições referentes ao trabalho continuam a ser fixados e revistos, na respectiva data-base anual, por intermédio da livre negociação coletiva.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Conforme o não cumprimento da empresa com tal ajustes salariais, os funcionários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ficaram no prejuízo e dano financeiro, tendo direito a receber o montante gerado conforme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previsto por lei e de acordo com o Art. 611-A da CLT que firma que a Convenção Coletiva de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Trabalho tem força de lei, conforme: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 Convenção Coletiva e o Acordo Coletivo de Trabalho têm prevalência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sobre a lei [...]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Solução: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 empresa deve cobrar de seu escritório que comunique qualquer mudança nas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legislações e juntamente com os funcionários prejudicados e seu escritório, devem fazer uma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negociação para quitar o valor em débito para que a farmácia possa seguir corretamente pois,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uma vez que a empresa não está cumprindo com os termos previstos pela Convenção Coletiva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estará aberta a pagar multa e sofrer forte fiscalização do Ministério do Trabalho caso a mesma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seja denunciada.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6.0000000000002" w:line="276" w:lineRule="auto"/>
        <w:ind w:left="979.1999999999998" w:right="4512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3.3. 3° Passivo Trabalhista: FGTS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979.1999999999998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Problema: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Os funcionários têm por lei direito a receberem mensalmente o pagamento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da guia FGTS, referente a 8% do salário base conforme incluído pela lei no 5.107, de 13 de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690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setembro DE 1966: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3100.7999999999997" w:right="-311.99999999999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Art 2o Para os fins previstos nesta Lei, todas as empresas sujeitas à Consolidação das Leis do Trabalho (CLT) ficam obrigadas a depositar, em conta bancária vinculada, importância correspondente a 8% (oito por cento) da remuneração para no mês anterior a cada empregado, optante ou não, excluídas as parcelas não mencionadas nos arts. 457 e 458 da CLT.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1036.8000000000002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 um salário de R$ 2.215,00 mensais, o valor a ser depositado mensalmente na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conta FGTS deveria ser de R$ 177,20, e gerando assim um montante de R$ 2.216,40. A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UNIMEDIC vinha descumprindo com essa obrigatoriedade a 12 meses, prejudicando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-29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gravemente os funcionários em questão e, fazendo com que os mesmos perdessem os juros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sobre os valores depositados e sofrendo com perda de seus direitos. Para as empresas que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8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privam seus funcionários de receber tal direito, a Constituição Federal de 1888 diz: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100.7999999999997" w:right="-297.59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Art. 18 – A empresa que não realizar os depósitos previstos nesta Lei, dentro dos prazos nela prescritos, ficará sujeita à correção monetária, à multa e às cominações penais revista na legislação do Imposto de Renda, além de responder pela capitalização dos juros na forma do art. 4o.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979.1999999999998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 a correção monetária será feita de acordo com o Art 4o da Lei no 5.107, de 13 de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56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setembro de 1966 (Lei do Fundo de Garantia) que diz: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3100.7999999999997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Art 4o A capitalização dos juros dos depósitos mencionados no art. 2o far-se-á na seguinte progressão: I - 3% (três por cento) durante os dois primeiros anos de permanência na mesma empresa; II - 4% (quatro por cento) do terceiro ao quinto ano de permanência na mesma empresa; III - 5% (cinco por cento) do sexto ao décimo ano e permanência na mesa empresa; IV - 6% (seis por cento) do décimo-primeiro ano de permanência na mesma empresa, em diante.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1.2" w:line="276" w:lineRule="auto"/>
        <w:ind w:left="9230.4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Cálculos: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Número de funcionários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Base de cálculo FGTS pago FGTS a pagar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Período em a cada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que o Passivo funcionário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percorreu mensalmente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do Passivo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4 R$ 2.215,00 R$ 0,00 R$ 177,20 12 meses R$ 8.505,60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Solução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: Para que resolvesse esse Passivo Trabalhista, a Farmácia deve fazer o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pagamento retroativo do valor devido, podendo a empresa optar pelo pagamento parcelado,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uma vez que os funcionários estão assegurados por lei de ter esse valor depositado e que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futuramente a empresa deseje dar baixa na funcionária, só será possível caso o pagamento de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FGTS esteja em dia, além de precisar quitar esse valor para não sofrer ações trabalhistas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60000038146973"/>
          <w:szCs w:val="39.6000003814697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maiores.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60000038146973"/>
          <w:szCs w:val="39.60000038146973"/>
          <w:u w:val="none"/>
          <w:shd w:fill="auto" w:val="clear"/>
          <w:vertAlign w:val="subscript"/>
          <w:rtl w:val="0"/>
        </w:rPr>
        <w:t xml:space="preserve">3.4 Gerenciamento dos Passivos: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60000038146973"/>
          <w:szCs w:val="39.60000038146973"/>
          <w:u w:val="none"/>
          <w:shd w:fill="auto" w:val="clear"/>
          <w:vertAlign w:val="subscript"/>
          <w:rtl w:val="0"/>
        </w:rPr>
        <w:t xml:space="preserve">Em resumo, para evitar futuros Passivos a empresa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deve primeiramente conhecer todas legislações trabalhistas de sua categoria e, pedir ao seu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escritório de confiança que comunique toda e qualquer mudança nas mesmas. Uma vez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tomado conhecimentos das leis já vigentes e de qualquer mudança, a empresa deve repassar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essas informações de forma clara a seus empregados para deixá-los cientes de todos direitos e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deveres de ambas partes, além de documentar as informações que foram repassadas para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firmar e comprovar de que todos as receberam.Além de estar atualizado com as leis, os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gestores juntamente com o RH e departamento pessoal devem fazer periodicamente auditorias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internas para verificar se os contratos, folhas de pagamento, ponto eletrônico e outros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documentos estão sendo feitos e arquivados corretamente. Essas auditorias vão ter caráter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investigativo pois vão analisar as possíveis razões por trás dos últimos Passivos e, também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vão ter caráter preventivo pois, vai prevenir futuras reclamações trabalhistas e a empresa deve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também criar uma conta para Provisões Trabalhistas que vai assegurar a empresa de ter um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montante em caixa caso as medidas usadas para evitar ações trabalhistas falhem.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0.4" w:line="276" w:lineRule="auto"/>
        <w:ind w:left="979.1999999999998" w:right="394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4. CÁLCULOS TRABALHISTAS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979.1999999999998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Atualmente a empresa localizada na cidade de São João da Boa Vista contém 13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-302.399999999997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funcionários, e a mesma deixou de cumprir obrigações trabalhistas referentes ao pagamento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 Horas Extras, Ajuste Salarial e FGTS durante 12 meses, gerando Passivos Trabalhistas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61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referentes a cada um deles.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979.1999999999998" w:right="-28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Dentre os 13 funcionários, apenas 4 sofreram com o não cumprimento das obrigações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 para melhor entendimento, a seguir será apresentado o percentual do que esses 4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-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funcionários representam comparado á toda equipe da empresa matriz em São João da Boa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8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Vista em relação aos Passivos.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259.1999999999999" w:right="648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Passivo 1: Horas Extras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979.1999999999998" w:right="6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_4_ = 0,30 = 30%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032" w:right="77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6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Passivo 2: Ajuste Salarial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979.1999999999998" w:right="6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_4_ = 0,30 = 30%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36.8000000000002" w:right="7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71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Passivo 3: FGTS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979.1999999999998" w:right="63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_4_ = 0,30 = 30%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36.8000000000002" w:right="774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Interpretação: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Podemos concluir que 30 % dos funcionários da empresa sofreram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 Passivos Trabalhistas o que significa que não é um resultado de grande impacto na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empresa mas, se o número de funcionários envolvidos aumentar, a porcentagem também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59.1999999999999" w:right="24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aumentará e, cada vez mais impactará financeiramente a empresa.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979.19999999999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chegar a resolução desses cálculos foi usado o método da Probabilidade, em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19.20000000000072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que o numerador representa apenas as pessoas envolvidas nesses determinados eventos e, o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denominador representa o número total de funcionários da empresa e a razão de 30 %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59.1999999999999" w:right="355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representa a comparação entre essas duas quantidades.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9115.2" w:right="-316.799999999998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1.2" w:line="276" w:lineRule="auto"/>
        <w:ind w:left="979.1999999999998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Neste ponto, após identificado os valores gerados pelos Passivos Trabalhistas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precisamos trazer os mesmos para valores atuais, uma vez que a quantia acumulada no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momento em que os Passivos ocorreram não tem a mesma importância caso fossem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analisados hoje pois, a importância do dinheiro sofre alterações durante o tempo, pois o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2217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valor do dinheiro futuro deve acompanhar as inflações da economia.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979.1999999999998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calcular a correção monetária entre tempo/dinheiro é usada como base a taxa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SELIC (Sistema Especial de Liquidação e de Custódia) que vai descrever qual o valor do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juros a ser usado para recalcular o valor inicial gerado pelos Passivos, ou seja, o valor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devido inicialmente corrigido com os devidos juros durante o tempo que ocorreu vai nos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dar montante do valor futuro que é o valor que a empresa deve pagar a funcionária para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611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corrigir a dívida trabalhista.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5.2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8000000000002" w:line="276" w:lineRule="auto"/>
        <w:ind w:left="979.1999999999998" w:right="7094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Cálculos: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979.1999999999998" w:right="561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Passivo 1: Horas Extras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158.40000000000003" w:right="4209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Horas extras recebidas pela funcionária: R$ 0,00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58.40000000000003" w:right="42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Horas extras a receber mensalmente: R$ 215,26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58.40000000000003" w:right="58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Tempo de ocorrência: 12 meses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58.40000000000003" w:right="649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Funcionários atingidos:4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8.400000000001" w:line="276" w:lineRule="auto"/>
        <w:ind w:left="1132.7999999999997" w:right="5073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Passivo 2: Reajuste Salarial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158.40000000000003" w:right="439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Salário recebido pela funcionária: R$ 2.215,00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58.40000000000003" w:right="553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Salário real a receber: R$ 3.140,00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158.40000000000003" w:right="58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Tempo de ocorrência: 12 meses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58.40000000000003" w:right="64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Funcionários atingidos: 4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5.599999999999" w:line="276" w:lineRule="auto"/>
        <w:ind w:left="979.1999999999998" w:right="634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Passivo 3: FGTS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158.40000000000003" w:right="49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FGTS recebido pela funcionária: R$ 0,00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58.40000000000003" w:right="484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FGTS a receber mensalmente: R$ 177,20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58.40000000000003" w:right="582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Tempo de ocorrência: 12 meses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58.40000000000003" w:right="64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Funcionários atingidos: 4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4.4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1.2" w:line="276" w:lineRule="auto"/>
        <w:ind w:left="979.1999999999998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finalização, o montante acumulado referente aos 3 Passivos Trabalhistas não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sofreram um aumento tão significativo pois, predominantemente não houve grandes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alterações no valor da taxa SELIC, que afeta diretamente os valores dos Passivos mas,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4.799999999997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mesmo sendo pouco, o valor a receber sofreu alterações, conforme será comparado com a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73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tabela a seguir: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1161.6000000000004" w:right="782.400000000001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Passivos Valor inicial Valor após reajustes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53.60000000000014" w:right="11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Horas Extras R$ 10.332,48 R$ 10.774,68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53.60000000000014" w:right="11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Reajuste Salarial R$ 44.400,00 R$ 46.300,18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53.60000000000014" w:right="11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FGTS R$ 8.505,60 R$ 8.869,61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1166.3999999999999" w:right="111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R$ 63.238,08 R$ 65.944,47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42.4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5.6" w:line="276" w:lineRule="auto"/>
        <w:ind w:left="979.1999999999998" w:right="429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5. CONTABILIDADE GERAL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979.19999999999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Após identificarmos os passivos que a empresa apresentava perante seus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funcionários, o quanto ela terá que pagar aos mesmos, com os devidos reajustes decorrente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das taxa de juros presente no período, foi feita uma análise no meu balanço patrimonial, na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minha demonstração de resultado do exercício, para verificarmos o qual impacto ela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416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poderá sofrer com o quitamento dos mesmos.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979.1999999999998" w:right="476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5.1. Balanço Patrimonial inicial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3.2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0" w:line="276" w:lineRule="auto"/>
        <w:ind w:left="979.1999999999998" w:right="3984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5.2. Balanço Patrimonial com Passivos :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12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6.3999999999999" w:line="276" w:lineRule="auto"/>
        <w:ind w:left="979.1999999999998" w:right="403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5.3. Demonstrações do resultado - DRE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25.599999999999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5.6" w:line="276" w:lineRule="auto"/>
        <w:ind w:left="979.1999999999998" w:right="367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5.4. Demonstração do fluxo de caixa - DFC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6.799999999999" w:line="276" w:lineRule="auto"/>
        <w:ind w:left="979.1999999999998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Logo após a seleção dos passivos trabalhistas: Hora Extra, FGTS e Reajuste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4.799999999997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Salarial referente aos funcionários da UNIMEDIC, em análise do balanço patrimonial,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observa-se que houve aumento de passivos a longo prazo, pois a conta de provisão para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contingência trabalhista é a longo prazo, o que significa que a empresa está mais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5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endividada, para os anos futuros.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1036.8000000000002" w:right="-4.799999999997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Na minha DRE, houve aumento de despesa, ou seja, os passivos trabalhistas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geraram uma despesa para a empresa, o que consequentemente ocasionou em uma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diminuição do meu lucro, o que pode-se observar na segunda DRE, onde o pagamento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16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destes, gera em um prejuízo, porém que não afeta por imediato a empresa.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9.6000000000001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1152" w:right="-4.799999999997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Em análise da minha DFC, nota-se que os passivos geraram um impacto nas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atividades operacionais, pois houve aumento de provisão para contingência, o que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259.1999999999999" w:right="166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anteriormente não havia, ocasionando assim em uma diminuição de caixa.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Podemos assim concluir, que a mesma não sofreu tanto com os efeitos como o esperado,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devido os grandes valores apresentados, tudo isso foi possível pois a empresa se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encontrava bem estruturada se tratando da parte financeira, onde os gestores temiam por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problemas e assim deixaram uma boa reserva de lucros junto a outros bons indicadores,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93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visando uma possível dificuldade que a empresa poderia a vir passar futuramente.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979.1999999999998" w:right="5150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6. ANÁLISE FINANCEIRA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979.1999999999998" w:right="432.000000000001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Dentro de uma empresa, os gestores utilizam de várias ferramentas para manter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177.600000000002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sempre atualizados da situação do meu negócio, dentre elas está os indicadores de índices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4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 liquidez, que servem para averiguar o crédito, ou seja, para analisar a capacidade de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cumprir com as obrigações do passivo, esses indicadores são de extrema importância para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6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observar a saúde da minha empresa e criar proteções patrimoniais caso haja necessidade.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316.80000000000007" w:right="892.8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Existe uma regra na contabilidade que baseiam no resultado das fórmulas de cada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7608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indicadores.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59.1999999999999" w:right="540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Resultado&gt;1: bom grau de liquidez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307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Resultado=1: recursos de igualam ao valor dos pagamentos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26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Resultado&lt;1: não possui como quitar suas dívidas no momento.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analisar a saúde da minha empresa antes e depois dos passivos trabalhistas, foi feito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os índices de liquidez seca, imediata e corrente, juntamente com o meu capital de giro....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59.1999999999999" w:right="263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obtenção dos resultados utilizamos das seguintes fórmulas: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59.1999999999999" w:right="379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Capital de giro= ativo circulante- passivo circulante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259.1999999999999" w:right="753.6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Liquidez seca= (ativo circulante-estoques- despesas antecipadas)/passivo circulante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59.1999999999999" w:right="405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Liquidez imediata= disponível/passivo circulante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7.6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2" w:line="276" w:lineRule="auto"/>
        <w:ind w:left="259.1999999999999" w:right="360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Liquidez corrente= ativo circulante/passivo circulante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4" w:line="276" w:lineRule="auto"/>
        <w:ind w:left="1036.8000000000002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Capital de Giro: O capital de giro está um pouco defasado, pois em geral é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844.800000000001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recomendado que o capital de giro fique em torno de 50% a 60% do valor do ativo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-Liquidez Imediata: O Índice mostra que o o disponível momentâneo para a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quitação de dívidas está ruim, pois a capacidade de quitação das dívidas em um eventual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651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problema é insuficiente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-Liquidez Seca: O índice demonstra uma tal fragilidade, pois se houver qualquer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tipo de problema a empresa não conseguirá cumprir com suas obrigação, levando em conta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665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os valores disponíveis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-Liquidez Corrente: Mostra que a empresa tem disponibilidade suficiente para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820.8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quitar as suas dívidas a curto prazo caso necessário.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Pode-se observar que não houve alteração nos meus índices de liquidez e no capital de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giro, pelo fato destes não utilizarem de contas do meu passivo não circulante, onde foi que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29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os passivos apresentaram um impacto, no meu balanço patrimonial.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979.1999999999998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-Analisando o valor total do Passivo trabalhista em relação ao Balanço Patrimonial,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 valor é bem considerável, ou seja apresenta um risco considerável. Pois se compararmos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8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 o capital de giro, é quase 30% do valor e quase 10% do valor total do balanço.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979.199999999999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Analisando os passivos enfrentados pela empresa, traçamos 3 possíveis soluções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cabíveis que não influenciariam em outras preocupações da mesma, buscando assim, o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3091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melhor caminho a ser seguido. As mesmas são as seguintes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0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3.1999999999998" w:line="276" w:lineRule="auto"/>
        <w:ind w:left="979.1999999999998" w:right="-4.799999999997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Estimular Vendas.: Visto que a empresa possui grande influência no setor de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Medicamentos, é de se notar que o poder de venda da mesma se sobressai perante os outros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4.799999999997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estabelecimentos. Além disso, seu estoque se encontra na casa dos R$ 300.000,00,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138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mostrando que o giro do mesmo geraria riqueza para a liquidez dos passivos.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79.1999999999998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Estudando o passivo e analisando os números, os gestores encontraram uma outra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maneira pela qual seria possível a quitação da dívida, essa seria a venda de algum item do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imobilizado com o valor aproximado da dívida, item no qual não fosse atrapalhar no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216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desenvolvimento da empresa quanto a sua produtividade e expansão.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979.1999999999998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Também temos como solução a utilização de suas reservas de lucro. Visto que esta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conta é existente para casos de emergências, ou para a empresa juntar capital, quitar as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dívidas não secariam totalmente a conta, dando uma vantagem para que houvesse capital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798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uma próxima emergência.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68.8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8.3999999999996" w:line="276" w:lineRule="auto"/>
        <w:ind w:left="830.3999999999999" w:right="585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7. CONCLUSÃO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6" w:line="276" w:lineRule="auto"/>
        <w:ind w:left="830.3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 a auditoria completa do caso vivido pela Unimedic em tempos de Alteração na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4.7999999999979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forma em que a mesma atua no mercado, procede-se na ideia de que a empresa realizou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furos dentro de aspectos administrativos para com alguns de seus colaboradores,adquirindo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55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para si os chamados “passivos trabalhistas”.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830.3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Por estarem com a agenda meramente lotada e com serviços de terceiros agindo de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forma ineficiente, a Unimedic falhou no pagamento de guias de FGTS, no acerto de Horas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extras e no reajuste salarial que deveria ser pago no mês da alteração do piso salarial. O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mesmo aconteceu com as Horas extras, onde a empresa não tinha um controle exato do seu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52.8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banco de horas e deixava a desejar no pagamento das mesmas aos respectivos funcionários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830.399999999999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 a auditoria em mãos, uma grande bomba estava sendo segurada pela empresa ,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já que os passivos ultrapassavam a marca de 30% do seu patrimônio líquido e, com os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cálculos presentes dentro da mesma, o medo de que os outros funcionários reivindicassem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os mesmos direitos eram altíssimos, podendo assim , levar a uma possível quebra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259.1999999999999" w:right="3072.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financeira decorrendo portanto um fechamento da empresa.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830.3999999999999" w:right="9.6000000000003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Como solução, a empresa aderiu os conselhos repassados por seu contador para que a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59.1999999999999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empresa pudesse sair de uma possível crise financeira. Eles abraçaram 3 formas de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59.1999999999999" w:right="403.200000000001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contornar os passivos , e preveram uma possível válvula de escape para seus impasses.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8.4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.4" w:line="276" w:lineRule="auto"/>
        <w:ind w:left="979.1999999999998" w:right="543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8. REFERÊNCIAS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259.1999999999999" w:right="-9.599999999998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ANDRE BONA.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Indicadores de liquidez corrente, seca, imediata e geral: entenda 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Disponível em: &lt;https://adrebona.com.br/indicadores-de-liquidez-corrente-seca-imediata-e-geral-entenda/&gt; Acesso em:22.Maio.2019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59.1999999999999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BLB BRASIL.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 que fazer para evitar Passivos Trabalhistas?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Disponível em: &lt; https://www.blbbrasil.com.br/blog/passivos-trabalhistas/&gt; Acesso em 30.Março.2019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59.1999999999999" w:right="-9.599999999998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BOLSA DE MERCADORIAS &amp; FUTUROS, BOLSA DE VALORES DE SÃO PAULO.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RAIA DROGASIL S.A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Disponível em:&lt;http://www.bmfbovespa.com.br/pt_br/produtos/listados-a-vista-e- derivativos/renda-variavel/empresas-listadas.htm&gt; Acesso em: 22.Março.2019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259.1999999999999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DROGASIL.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Nossa História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Disponível em: &lt; https://www.drogasil.com.br/nossa- historia?_ga=2.197312556.2043220642.1553276176-2088968419.1553276176&gt; Acesso em: 22.Março.2019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59.1999999999999" w:right="172.800000000002" w:hanging="206.399999999999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JUS BRASIL.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7 dicas gestão de passivos trabalhista essenciais para sua empresa.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Disponível em: &lt;https://brunonc.jusbrasil.com.br/artigos/615975979/7-dicas-de-gestao-de-passivos-trabalhistas-essenciais- para-sua-empresa?ref=topic_feed&gt; Acesso em 26.Março.2019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59.1999999999999" w:right="57.600000000002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JUS BRASIL.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Direito do trabalhador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Disponível em:&lt;https://www.jusbrasil.com.br/jurisprudencia/busca?q=ART.+11+DA+CLT.+PRESCRI%C3%87%C3% 83O&amp;l&gt; Acesso em 1.Abril.2019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259.1999999999999" w:right="-14.39999999999827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RD- RAIA DROGASIL S.A.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Planilhas dinâmicas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Disponível em :&lt;https://www.rd.com.br/ &gt; / &lt;https://www.rd.com.br/PlanilhasDinamicas.aspx?Planilha=Y96hcDXn270nJDq8xnIgqA=&gt; Acesso em 29.Abril.2019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259.1999999999999" w:right="-9.599999999998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SINFAR.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CCT-Farmacêuticos(as)-DATA BASE 2017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. Disponível em: &lt;http://sinfar.org.br/cct- farmaceuticosas-abcd-data-base-2017.html&gt; Acesso em 14.Maio.2019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9.2000000000003" w:line="276" w:lineRule="auto"/>
        <w:ind w:left="8817.6" w:right="-19.1999999999984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31999969482422"/>
          <w:szCs w:val="22.31999969482422"/>
          <w:u w:val="none"/>
          <w:shd w:fill="auto" w:val="clear"/>
          <w:vertAlign w:val="baseline"/>
          <w:rtl w:val="0"/>
        </w:rPr>
        <w:t xml:space="preserve">24 </w:t>
      </w:r>
    </w:p>
    <w:sectPr>
      <w:type w:val="continuous"/>
      <w:pgSz w:h="15840" w:w="12240"/>
      <w:pgMar w:bottom="1440" w:top="1440" w:left="1440" w:right="1440" w:header="0" w:footer="720"/>
      <w:cols w:equalWidth="0" w:num="1">
        <w:col w:space="0" w:w="12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